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8613" w:type="dxa"/>
        <w:tblLook w:val="04A0"/>
      </w:tblPr>
      <w:tblGrid>
        <w:gridCol w:w="5245"/>
      </w:tblGrid>
      <w:tr w:rsidR="00661532" w:rsidRPr="00661532" w:rsidTr="00661532">
        <w:trPr>
          <w:trHeight w:val="375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9FA" w:rsidRPr="00545489" w:rsidRDefault="00661532" w:rsidP="001D29FA">
            <w:pPr>
              <w:jc w:val="center"/>
              <w:rPr>
                <w:sz w:val="28"/>
                <w:szCs w:val="28"/>
                <w:u w:val="single"/>
              </w:rPr>
            </w:pPr>
            <w:r w:rsidRPr="0066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66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к постановлению</w:t>
            </w:r>
            <w:r w:rsidRPr="0066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городского округа</w:t>
            </w:r>
            <w:r w:rsidRPr="0066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Октябрьск Самарской области</w:t>
            </w:r>
            <w:r w:rsidRPr="0066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</w:t>
            </w:r>
            <w:r w:rsidR="001D29FA" w:rsidRPr="001D2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22.12.2022 № 1303</w:t>
            </w:r>
          </w:p>
          <w:p w:rsidR="00661532" w:rsidRDefault="00661532" w:rsidP="0066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532" w:rsidRDefault="00661532" w:rsidP="0066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532" w:rsidRPr="00661532" w:rsidRDefault="00661532" w:rsidP="0066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532" w:rsidRPr="00661532" w:rsidTr="00661532">
        <w:trPr>
          <w:trHeight w:val="82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532" w:rsidRPr="00661532" w:rsidRDefault="00661532" w:rsidP="0066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661532" w:rsidRPr="00661532" w:rsidRDefault="00661532" w:rsidP="00661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532"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661532" w:rsidRPr="00661532" w:rsidRDefault="00661532" w:rsidP="00661532">
      <w:pPr>
        <w:spacing w:after="0"/>
        <w:ind w:left="-567" w:right="-17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1532">
        <w:rPr>
          <w:rFonts w:ascii="Times New Roman" w:hAnsi="Times New Roman" w:cs="Times New Roman"/>
          <w:sz w:val="24"/>
          <w:szCs w:val="24"/>
        </w:rPr>
        <w:t>дополнения перечня имущества г.о. Октябрьск 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в целях предоставления имущества г.о. Октябрьск  Самарской области во владение</w:t>
      </w:r>
      <w:proofErr w:type="gramEnd"/>
      <w:r w:rsidRPr="00661532">
        <w:rPr>
          <w:rFonts w:ascii="Times New Roman" w:hAnsi="Times New Roman" w:cs="Times New Roman"/>
          <w:sz w:val="24"/>
          <w:szCs w:val="24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 в 2022 году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567"/>
        <w:gridCol w:w="1985"/>
        <w:gridCol w:w="1417"/>
        <w:gridCol w:w="1418"/>
        <w:gridCol w:w="2835"/>
        <w:gridCol w:w="1984"/>
        <w:gridCol w:w="1560"/>
        <w:gridCol w:w="1275"/>
        <w:gridCol w:w="1985"/>
      </w:tblGrid>
      <w:tr w:rsidR="00661532" w:rsidTr="00F9322E">
        <w:trPr>
          <w:trHeight w:val="1332"/>
        </w:trPr>
        <w:tc>
          <w:tcPr>
            <w:tcW w:w="567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5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5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Уровень собственности (региональный/</w:t>
            </w:r>
            <w:r w:rsidRPr="00DA25C3">
              <w:rPr>
                <w:rFonts w:ascii="Times New Roman" w:hAnsi="Times New Roman" w:cs="Times New Roman"/>
                <w:b/>
              </w:rPr>
              <w:br/>
              <w:t>муниципальный)</w:t>
            </w:r>
          </w:p>
        </w:tc>
        <w:tc>
          <w:tcPr>
            <w:tcW w:w="1417" w:type="dxa"/>
            <w:vAlign w:val="center"/>
          </w:tcPr>
          <w:p w:rsidR="00661532" w:rsidRPr="00DA25C3" w:rsidRDefault="00661532" w:rsidP="00F9322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ОКТМО для муниципальных образований</w:t>
            </w:r>
          </w:p>
        </w:tc>
        <w:tc>
          <w:tcPr>
            <w:tcW w:w="1418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Вид объекта имущества</w:t>
            </w:r>
          </w:p>
        </w:tc>
        <w:tc>
          <w:tcPr>
            <w:tcW w:w="283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Адрес объекта имущества</w:t>
            </w:r>
          </w:p>
        </w:tc>
        <w:tc>
          <w:tcPr>
            <w:tcW w:w="1984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Кадастровый номер объекта недвижимости</w:t>
            </w:r>
          </w:p>
        </w:tc>
        <w:tc>
          <w:tcPr>
            <w:tcW w:w="1560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Тип и единицы измерения (площадь, глубина, иное)</w:t>
            </w:r>
          </w:p>
        </w:tc>
        <w:tc>
          <w:tcPr>
            <w:tcW w:w="127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Значение типа измерения</w:t>
            </w:r>
          </w:p>
        </w:tc>
        <w:tc>
          <w:tcPr>
            <w:tcW w:w="198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Планируемый срок включения в перечень имущества (квартал)</w:t>
            </w:r>
          </w:p>
        </w:tc>
      </w:tr>
      <w:tr w:rsidR="00661532" w:rsidTr="00F9322E">
        <w:trPr>
          <w:trHeight w:val="284"/>
        </w:trPr>
        <w:tc>
          <w:tcPr>
            <w:tcW w:w="567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8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661532" w:rsidRPr="00DA25C3" w:rsidRDefault="00661532" w:rsidP="00F9322E">
            <w:pPr>
              <w:ind w:left="-156"/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83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4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60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985" w:type="dxa"/>
            <w:vAlign w:val="center"/>
          </w:tcPr>
          <w:p w:rsidR="00661532" w:rsidRPr="00DA25C3" w:rsidRDefault="00661532" w:rsidP="00F93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661532" w:rsidTr="00F9322E">
        <w:trPr>
          <w:trHeight w:val="973"/>
        </w:trPr>
        <w:tc>
          <w:tcPr>
            <w:tcW w:w="567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 w:rsidRPr="00296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  <w:vAlign w:val="center"/>
          </w:tcPr>
          <w:p w:rsidR="00661532" w:rsidRPr="00296167" w:rsidRDefault="00661532" w:rsidP="00F9322E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36718000</w:t>
            </w:r>
          </w:p>
        </w:tc>
        <w:tc>
          <w:tcPr>
            <w:tcW w:w="1418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обл.,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ктябрьск,                      район центрального въезда</w:t>
            </w:r>
          </w:p>
        </w:tc>
        <w:tc>
          <w:tcPr>
            <w:tcW w:w="1984" w:type="dxa"/>
            <w:vAlign w:val="center"/>
          </w:tcPr>
          <w:p w:rsidR="00661532" w:rsidRPr="006966CB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63:33</w:t>
            </w:r>
            <w:r w:rsidRPr="006966CB">
              <w:rPr>
                <w:rFonts w:ascii="Times New Roman" w:hAnsi="Times New Roman" w:cs="Times New Roman"/>
                <w:bCs/>
                <w:shd w:val="clear" w:color="auto" w:fill="FFFFFF"/>
              </w:rPr>
              <w:t>:0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  <w:r w:rsidRPr="006966CB">
              <w:rPr>
                <w:rFonts w:ascii="Times New Roman" w:hAnsi="Times New Roman" w:cs="Times New Roman"/>
                <w:bCs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8002</w:t>
            </w:r>
            <w:r w:rsidRPr="006966CB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44</w:t>
            </w:r>
          </w:p>
        </w:tc>
        <w:tc>
          <w:tcPr>
            <w:tcW w:w="1560" w:type="dxa"/>
            <w:vAlign w:val="center"/>
          </w:tcPr>
          <w:p w:rsidR="00661532" w:rsidRPr="006966CB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 w:rsidRPr="006966C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6966C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985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661532" w:rsidTr="00F9322E">
        <w:trPr>
          <w:trHeight w:val="973"/>
        </w:trPr>
        <w:tc>
          <w:tcPr>
            <w:tcW w:w="567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661532" w:rsidRPr="00296167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  <w:vAlign w:val="center"/>
          </w:tcPr>
          <w:p w:rsidR="00661532" w:rsidRPr="00296167" w:rsidRDefault="00661532" w:rsidP="00F9322E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36718000</w:t>
            </w:r>
          </w:p>
        </w:tc>
        <w:tc>
          <w:tcPr>
            <w:tcW w:w="1418" w:type="dxa"/>
            <w:vAlign w:val="center"/>
          </w:tcPr>
          <w:p w:rsidR="00661532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835" w:type="dxa"/>
            <w:vAlign w:val="center"/>
          </w:tcPr>
          <w:p w:rsidR="00661532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обл.,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ктябрьск, ул.Ленина,45                     </w:t>
            </w:r>
          </w:p>
        </w:tc>
        <w:tc>
          <w:tcPr>
            <w:tcW w:w="1984" w:type="dxa"/>
            <w:vAlign w:val="center"/>
          </w:tcPr>
          <w:p w:rsidR="00661532" w:rsidRPr="00661532" w:rsidRDefault="00661532" w:rsidP="00661532">
            <w:pPr>
              <w:jc w:val="center"/>
              <w:rPr>
                <w:rFonts w:ascii="Times New Roman" w:hAnsi="Times New Roman" w:cs="Times New Roman"/>
              </w:rPr>
            </w:pPr>
            <w:r w:rsidRPr="00661532">
              <w:rPr>
                <w:rFonts w:ascii="Times New Roman" w:hAnsi="Times New Roman" w:cs="Times New Roman"/>
              </w:rPr>
              <w:t>63:05:0101017:382</w:t>
            </w:r>
          </w:p>
          <w:p w:rsidR="00661532" w:rsidRDefault="00661532" w:rsidP="00F9322E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61532" w:rsidRPr="006966CB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 w:rsidRPr="006966C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6966C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661532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985" w:type="dxa"/>
            <w:vAlign w:val="center"/>
          </w:tcPr>
          <w:p w:rsidR="00661532" w:rsidRDefault="00661532" w:rsidP="00F9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661532" w:rsidRPr="00661532" w:rsidRDefault="00661532" w:rsidP="00661532"/>
    <w:sectPr w:rsidR="00661532" w:rsidRPr="00661532" w:rsidSect="0066153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661532"/>
    <w:rsid w:val="001D29FA"/>
    <w:rsid w:val="00463537"/>
    <w:rsid w:val="004A30D4"/>
    <w:rsid w:val="0066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3</cp:revision>
  <cp:lastPrinted>2022-12-16T04:45:00Z</cp:lastPrinted>
  <dcterms:created xsi:type="dcterms:W3CDTF">2022-12-16T04:46:00Z</dcterms:created>
  <dcterms:modified xsi:type="dcterms:W3CDTF">2022-12-22T09:07:00Z</dcterms:modified>
</cp:coreProperties>
</file>